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26"/>
        <w:gridCol w:w="4150"/>
        <w:gridCol w:w="3931"/>
        <w:gridCol w:w="4064"/>
        <w:tblGridChange w:id="0">
          <w:tblGrid>
            <w:gridCol w:w="2426"/>
            <w:gridCol w:w="4150"/>
            <w:gridCol w:w="3931"/>
            <w:gridCol w:w="4064"/>
          </w:tblGrid>
        </w:tblGridChange>
      </w:tblGrid>
      <w:tr>
        <w:trPr>
          <w:trHeight w:val="270" w:hRule="atLeast"/>
        </w:trPr>
        <w:tc>
          <w:tcPr>
            <w:vMerge w:val="restart"/>
            <w:shd w:fill="c0c0c0" w:val="clear"/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color w:val="000000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smallCaps w:val="1"/>
                <w:vertAlign w:val="baseline"/>
                <w:rtl w:val="0"/>
              </w:rPr>
              <w:t xml:space="preserve">Job Safety Analysis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Portland State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7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Facilities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mallCaps w:val="1"/>
                <w:sz w:val="36"/>
                <w:szCs w:val="36"/>
                <w:vertAlign w:val="baseline"/>
                <w:rtl w:val="0"/>
              </w:rPr>
              <w:t xml:space="preserve">Operating a Bench Grinder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mallCap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Controls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tabs>
                <w:tab w:val="left" w:pos="412"/>
              </w:tabs>
              <w:spacing w:before="60" w:lineRule="auto"/>
              <w:ind w:left="412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Check position of tool rests and condition of wheels.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-230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Loose or poorly adjusted tool rests create pinching hazards.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Adjust and tighten tool rests.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pos="-230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Cracked or broken wheels create projectile hazards.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Confirm wheels are not cracked or broken.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2.</w:t>
              <w:tab/>
              <w:t xml:space="preserve">Turn on grinder.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pos="-230"/>
                <w:tab w:val="left" w:pos="433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Broken pieces of wheels striking operator.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-251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Stand off to the side of the grinder when turning it on.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pos="412"/>
              </w:tabs>
              <w:spacing w:before="60" w:lineRule="auto"/>
              <w:ind w:left="405" w:hanging="36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3.</w:t>
              <w:tab/>
              <w:t xml:space="preserve">Grind object.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-230"/>
                <w:tab w:val="left" w:pos="433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Abrasion and burns to fingers and hands 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leather gloves.</w:t>
            </w:r>
          </w:p>
          <w:p w:rsidR="00000000" w:rsidDel="00000000" w:rsidP="00000000" w:rsidRDefault="00000000" w:rsidRPr="00000000" w14:paraId="0000002E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Keep fingers and hands away from wheels.</w:t>
            </w:r>
          </w:p>
        </w:tc>
      </w:tr>
      <w:tr>
        <w:trPr>
          <w:trHeight w:val="895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-230"/>
                <w:tab w:val="left" w:pos="433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Flying sparks and debris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safety glasses or face shield.</w:t>
            </w:r>
          </w:p>
          <w:p w:rsidR="00000000" w:rsidDel="00000000" w:rsidP="00000000" w:rsidRDefault="00000000" w:rsidRPr="00000000" w14:paraId="00000033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Keep flammable materials away from grinding operation.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pos="-230"/>
                <w:tab w:val="left" w:pos="433"/>
              </w:tabs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Pinch to hand.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Wear leather gloves.</w:t>
            </w:r>
          </w:p>
          <w:p w:rsidR="00000000" w:rsidDel="00000000" w:rsidP="00000000" w:rsidRDefault="00000000" w:rsidRPr="00000000" w14:paraId="00000038">
            <w:pPr>
              <w:tabs>
                <w:tab w:val="left" w:pos="574"/>
              </w:tabs>
              <w:spacing w:before="60" w:lineRule="auto"/>
              <w:ind w:left="614" w:hanging="61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Keep fingers away from pinch points.</w:t>
            </w:r>
          </w:p>
        </w:tc>
      </w:tr>
      <w:t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bottom w:color="999999" w:space="0" w:sz="4" w:val="single"/>
              <w:right w:color="999999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Training: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1. Operation of grinder</w:t>
            </w:r>
          </w:p>
          <w:p w:rsidR="00000000" w:rsidDel="00000000" w:rsidP="00000000" w:rsidRDefault="00000000" w:rsidRPr="00000000" w14:paraId="0000003C">
            <w:pPr>
              <w:spacing w:before="60" w:lineRule="auto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vertAlign w:val="baseline"/>
                <w:rtl w:val="0"/>
              </w:rPr>
              <w:t xml:space="preserve">Required Personal Protective Equipment (PPE)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Leather gloves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Safety glasses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before="60" w:lineRule="auto"/>
              <w:ind w:left="720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Face shield</w:t>
            </w:r>
          </w:p>
        </w:tc>
      </w:tr>
      <w:tr>
        <w:trPr>
          <w:trHeight w:val="238" w:hRule="atLeast"/>
        </w:trPr>
        <w:tc>
          <w:tcPr>
            <w:vMerge w:val="continue"/>
            <w:shd w:fill="c0c0c0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before="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Other Information: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Contributors: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Reviewed JKM</w:t>
            </w:r>
          </w:p>
        </w:tc>
      </w:tr>
      <w:t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Created: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July 2006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/>
      <w:pgMar w:bottom="360" w:top="720" w:left="36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4605"/>
      </w:tabs>
      <w:spacing w:after="0" w:before="0" w:line="240" w:lineRule="auto"/>
      <w:ind w:left="270" w:right="155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FS-CARP-32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color w:val="fffff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48"/>
      <w:szCs w:val="4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smallCaps w:val="1"/>
      <w:sz w:val="72"/>
      <w:szCs w:val="7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